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338" w:rsidRDefault="00B53338" w:rsidP="00B53338">
      <w:pPr>
        <w:pStyle w:val="a5"/>
        <w:tabs>
          <w:tab w:val="left" w:pos="1300"/>
          <w:tab w:val="center" w:pos="4677"/>
        </w:tabs>
        <w:spacing w:line="240" w:lineRule="auto"/>
        <w:jc w:val="left"/>
        <w:rPr>
          <w:rFonts w:ascii="Cambria" w:hAnsi="Cambria"/>
          <w:b/>
          <w:bCs/>
          <w:caps/>
          <w:sz w:val="28"/>
          <w:szCs w:val="28"/>
        </w:rPr>
      </w:pPr>
      <w:r>
        <w:rPr>
          <w:rFonts w:ascii="Cambria" w:hAnsi="Cambria"/>
          <w:b/>
          <w:bCs/>
          <w:caps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B53338" w:rsidRPr="007160F4" w:rsidRDefault="00B53338" w:rsidP="00B53338">
      <w:pPr>
        <w:pStyle w:val="a5"/>
        <w:tabs>
          <w:tab w:val="left" w:pos="1300"/>
          <w:tab w:val="center" w:pos="4677"/>
        </w:tabs>
        <w:spacing w:line="240" w:lineRule="auto"/>
        <w:rPr>
          <w:rFonts w:ascii="Cambria" w:hAnsi="Cambria"/>
          <w:b/>
          <w:bCs/>
          <w:caps/>
          <w:sz w:val="28"/>
          <w:szCs w:val="28"/>
        </w:rPr>
      </w:pPr>
      <w:r w:rsidRPr="007160F4">
        <w:rPr>
          <w:rFonts w:ascii="Cambria" w:hAnsi="Cambria"/>
          <w:b/>
          <w:bCs/>
          <w:caps/>
          <w:sz w:val="28"/>
          <w:szCs w:val="28"/>
        </w:rPr>
        <w:t>Российская Федерация</w:t>
      </w:r>
    </w:p>
    <w:p w:rsidR="00B53338" w:rsidRPr="007160F4" w:rsidRDefault="00B53338" w:rsidP="00B53338">
      <w:pPr>
        <w:pStyle w:val="a5"/>
        <w:spacing w:line="240" w:lineRule="auto"/>
        <w:rPr>
          <w:rFonts w:ascii="Cambria" w:hAnsi="Cambria"/>
          <w:b/>
          <w:bCs/>
          <w:caps/>
          <w:sz w:val="28"/>
          <w:szCs w:val="28"/>
        </w:rPr>
      </w:pPr>
      <w:r w:rsidRPr="007160F4">
        <w:rPr>
          <w:rFonts w:ascii="Cambria" w:hAnsi="Cambria"/>
          <w:b/>
          <w:bCs/>
          <w:caps/>
          <w:sz w:val="28"/>
          <w:szCs w:val="28"/>
        </w:rPr>
        <w:t>БРЯНСКАЯ ОБЛАСТЬ</w:t>
      </w:r>
    </w:p>
    <w:p w:rsidR="00B53338" w:rsidRPr="007160F4" w:rsidRDefault="00B53338" w:rsidP="00B53338">
      <w:pPr>
        <w:pStyle w:val="a5"/>
        <w:spacing w:line="240" w:lineRule="auto"/>
        <w:rPr>
          <w:rFonts w:ascii="Cambria" w:hAnsi="Cambria"/>
          <w:b/>
          <w:bCs/>
          <w:caps/>
          <w:sz w:val="28"/>
          <w:szCs w:val="28"/>
        </w:rPr>
      </w:pPr>
      <w:r w:rsidRPr="007160F4">
        <w:rPr>
          <w:rFonts w:ascii="Cambria" w:hAnsi="Cambria"/>
          <w:b/>
          <w:bCs/>
          <w:caps/>
          <w:sz w:val="28"/>
          <w:szCs w:val="28"/>
        </w:rPr>
        <w:t>ВЫСОКСКОЕ СЕЛЬСКОЕ ПОСЕЛЕНИЕ</w:t>
      </w:r>
    </w:p>
    <w:p w:rsidR="00B53338" w:rsidRPr="007160F4" w:rsidRDefault="00B53338" w:rsidP="00B53338">
      <w:pPr>
        <w:pStyle w:val="a7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B53338" w:rsidRPr="007160F4" w:rsidTr="00D90B48">
        <w:trPr>
          <w:trHeight w:val="633"/>
        </w:trPr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53338" w:rsidRPr="007160F4" w:rsidRDefault="00B53338" w:rsidP="00D90B48">
            <w:pPr>
              <w:pStyle w:val="a7"/>
              <w:spacing w:before="240" w:after="240" w:line="240" w:lineRule="auto"/>
              <w:rPr>
                <w:rFonts w:ascii="Cambria" w:hAnsi="Cambria"/>
                <w:b/>
                <w:bCs/>
              </w:rPr>
            </w:pPr>
            <w:r w:rsidRPr="007160F4">
              <w:rPr>
                <w:rFonts w:ascii="Cambria" w:hAnsi="Cambria"/>
                <w:b/>
                <w:bCs/>
              </w:rPr>
              <w:t>РЕШЕНИЕ</w:t>
            </w:r>
          </w:p>
        </w:tc>
      </w:tr>
    </w:tbl>
    <w:p w:rsidR="00B53338" w:rsidRPr="00D014CD" w:rsidRDefault="00B53338" w:rsidP="00B53338">
      <w:pPr>
        <w:spacing w:line="240" w:lineRule="auto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:rsidR="00E10384" w:rsidRDefault="00B53338" w:rsidP="00E10384">
      <w:pPr>
        <w:spacing w:after="0" w:line="240" w:lineRule="auto"/>
        <w:jc w:val="both"/>
        <w:outlineLvl w:val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от </w:t>
      </w:r>
      <w:r w:rsidR="00750D33">
        <w:rPr>
          <w:rFonts w:ascii="Times New Roman" w:hAnsi="Times New Roman"/>
          <w:b/>
          <w:u w:val="single"/>
        </w:rPr>
        <w:t>17</w:t>
      </w:r>
      <w:r>
        <w:rPr>
          <w:rFonts w:ascii="Times New Roman" w:hAnsi="Times New Roman"/>
          <w:b/>
          <w:u w:val="single"/>
        </w:rPr>
        <w:t>.12.2021</w:t>
      </w:r>
      <w:r w:rsidR="00750D33">
        <w:rPr>
          <w:rFonts w:ascii="Times New Roman" w:hAnsi="Times New Roman"/>
          <w:b/>
          <w:u w:val="single"/>
        </w:rPr>
        <w:t>г</w:t>
      </w:r>
      <w:r>
        <w:rPr>
          <w:rFonts w:ascii="Times New Roman" w:hAnsi="Times New Roman"/>
          <w:b/>
          <w:u w:val="single"/>
        </w:rPr>
        <w:t>. № 4-12</w:t>
      </w:r>
      <w:r w:rsidR="00750D33">
        <w:rPr>
          <w:rFonts w:ascii="Times New Roman" w:hAnsi="Times New Roman"/>
          <w:b/>
          <w:u w:val="single"/>
        </w:rPr>
        <w:t>1</w:t>
      </w:r>
    </w:p>
    <w:p w:rsidR="00B53338" w:rsidRDefault="00B53338" w:rsidP="00E10384">
      <w:pPr>
        <w:spacing w:after="0" w:line="240" w:lineRule="auto"/>
        <w:jc w:val="both"/>
        <w:outlineLvl w:val="0"/>
        <w:rPr>
          <w:rFonts w:ascii="Times New Roman" w:hAnsi="Times New Roman"/>
          <w:b/>
        </w:rPr>
      </w:pPr>
      <w:r w:rsidRPr="007160F4">
        <w:rPr>
          <w:rFonts w:ascii="Times New Roman" w:hAnsi="Times New Roman"/>
        </w:rPr>
        <w:t xml:space="preserve"> </w:t>
      </w:r>
      <w:r w:rsidRPr="007160F4">
        <w:rPr>
          <w:rFonts w:ascii="Times New Roman" w:hAnsi="Times New Roman"/>
          <w:b/>
        </w:rPr>
        <w:t>с</w:t>
      </w:r>
      <w:proofErr w:type="gramStart"/>
      <w:r w:rsidRPr="007160F4">
        <w:rPr>
          <w:rFonts w:ascii="Times New Roman" w:hAnsi="Times New Roman"/>
          <w:b/>
        </w:rPr>
        <w:t>.В</w:t>
      </w:r>
      <w:proofErr w:type="gramEnd"/>
      <w:r w:rsidRPr="007160F4">
        <w:rPr>
          <w:rFonts w:ascii="Times New Roman" w:hAnsi="Times New Roman"/>
          <w:b/>
        </w:rPr>
        <w:t>ысокое</w:t>
      </w:r>
    </w:p>
    <w:p w:rsidR="00E10384" w:rsidRPr="00E10384" w:rsidRDefault="00E10384" w:rsidP="00E10384">
      <w:pPr>
        <w:spacing w:after="0" w:line="240" w:lineRule="auto"/>
        <w:jc w:val="both"/>
        <w:outlineLvl w:val="0"/>
        <w:rPr>
          <w:rFonts w:ascii="Times New Roman" w:hAnsi="Times New Roman"/>
          <w:b/>
          <w:u w:val="single"/>
        </w:rPr>
      </w:pPr>
    </w:p>
    <w:p w:rsidR="00B53338" w:rsidRDefault="00FB450B" w:rsidP="00E10384">
      <w:pPr>
        <w:spacing w:after="0" w:line="240" w:lineRule="auto"/>
        <w:ind w:right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53338" w:rsidRPr="00B53338">
        <w:rPr>
          <w:rFonts w:ascii="Times New Roman" w:hAnsi="Times New Roman"/>
          <w:sz w:val="24"/>
          <w:szCs w:val="24"/>
        </w:rPr>
        <w:t xml:space="preserve">О даче согласия </w:t>
      </w:r>
      <w:r>
        <w:rPr>
          <w:rFonts w:ascii="Times New Roman" w:hAnsi="Times New Roman"/>
          <w:sz w:val="24"/>
          <w:szCs w:val="24"/>
        </w:rPr>
        <w:t xml:space="preserve">на передачу </w:t>
      </w:r>
      <w:r w:rsidR="00B53338" w:rsidRPr="00B53338">
        <w:rPr>
          <w:rFonts w:ascii="Times New Roman" w:hAnsi="Times New Roman"/>
          <w:sz w:val="24"/>
          <w:szCs w:val="24"/>
        </w:rPr>
        <w:t xml:space="preserve">администрации </w:t>
      </w:r>
      <w:r>
        <w:rPr>
          <w:rFonts w:ascii="Times New Roman" w:hAnsi="Times New Roman"/>
          <w:sz w:val="24"/>
          <w:szCs w:val="24"/>
        </w:rPr>
        <w:t xml:space="preserve">Унечского района </w:t>
      </w:r>
      <w:r w:rsidR="00B53338" w:rsidRPr="00B53338">
        <w:rPr>
          <w:rFonts w:ascii="Times New Roman" w:hAnsi="Times New Roman"/>
          <w:sz w:val="24"/>
          <w:szCs w:val="24"/>
        </w:rPr>
        <w:t>полномочий орган</w:t>
      </w:r>
      <w:r>
        <w:rPr>
          <w:rFonts w:ascii="Times New Roman" w:hAnsi="Times New Roman"/>
          <w:sz w:val="24"/>
          <w:szCs w:val="24"/>
        </w:rPr>
        <w:t xml:space="preserve">ов </w:t>
      </w:r>
      <w:r w:rsidR="00B53338" w:rsidRPr="00B53338">
        <w:rPr>
          <w:rFonts w:ascii="Times New Roman" w:hAnsi="Times New Roman"/>
          <w:sz w:val="24"/>
          <w:szCs w:val="24"/>
        </w:rPr>
        <w:t xml:space="preserve">внутреннего муниципального финансового контроля </w:t>
      </w:r>
      <w:r>
        <w:rPr>
          <w:rFonts w:ascii="Times New Roman" w:hAnsi="Times New Roman"/>
          <w:sz w:val="24"/>
          <w:szCs w:val="24"/>
        </w:rPr>
        <w:t>Высокской сельской администрации</w:t>
      </w:r>
      <w:r w:rsidR="00B53338" w:rsidRPr="00B53338">
        <w:rPr>
          <w:rFonts w:ascii="Times New Roman" w:hAnsi="Times New Roman"/>
          <w:sz w:val="24"/>
          <w:szCs w:val="24"/>
        </w:rPr>
        <w:t xml:space="preserve"> </w:t>
      </w:r>
    </w:p>
    <w:p w:rsidR="00E10384" w:rsidRPr="00B53338" w:rsidRDefault="00E10384" w:rsidP="00E10384">
      <w:pPr>
        <w:spacing w:after="0" w:line="240" w:lineRule="auto"/>
        <w:ind w:right="4962"/>
        <w:rPr>
          <w:rFonts w:ascii="Times New Roman" w:hAnsi="Times New Roman"/>
          <w:sz w:val="24"/>
          <w:szCs w:val="24"/>
        </w:rPr>
      </w:pPr>
    </w:p>
    <w:p w:rsidR="00B53338" w:rsidRPr="005E4E87" w:rsidRDefault="00B53338" w:rsidP="00B5333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4E87">
        <w:rPr>
          <w:rFonts w:ascii="Times New Roman" w:hAnsi="Times New Roman"/>
          <w:sz w:val="24"/>
          <w:szCs w:val="24"/>
        </w:rPr>
        <w:t>В соответствии с ч.4 ст.15 Федерального закона от 06.10.2003г. № 131- ФЗ «Об общих принципах организации местного самоуправления в Российской Федерации», ч.</w:t>
      </w:r>
      <w:r>
        <w:rPr>
          <w:rFonts w:ascii="Times New Roman" w:hAnsi="Times New Roman"/>
          <w:sz w:val="24"/>
          <w:szCs w:val="24"/>
        </w:rPr>
        <w:t>2</w:t>
      </w:r>
      <w:r w:rsidRPr="005E4E87">
        <w:rPr>
          <w:rFonts w:ascii="Times New Roman" w:hAnsi="Times New Roman"/>
          <w:sz w:val="24"/>
          <w:szCs w:val="24"/>
        </w:rPr>
        <w:t xml:space="preserve"> ст.</w:t>
      </w:r>
      <w:r>
        <w:rPr>
          <w:rFonts w:ascii="Times New Roman" w:hAnsi="Times New Roman"/>
          <w:sz w:val="24"/>
          <w:szCs w:val="24"/>
        </w:rPr>
        <w:t xml:space="preserve">6 </w:t>
      </w:r>
      <w:r w:rsidRPr="005E4E87">
        <w:rPr>
          <w:rFonts w:ascii="Times New Roman" w:hAnsi="Times New Roman"/>
          <w:sz w:val="24"/>
          <w:szCs w:val="24"/>
        </w:rPr>
        <w:t>Устава муниципального образования «</w:t>
      </w:r>
      <w:r>
        <w:rPr>
          <w:rFonts w:ascii="Times New Roman" w:hAnsi="Times New Roman"/>
          <w:sz w:val="24"/>
          <w:szCs w:val="24"/>
        </w:rPr>
        <w:t>Высокское сельское поселение</w:t>
      </w:r>
      <w:r w:rsidRPr="005E4E87">
        <w:rPr>
          <w:rFonts w:ascii="Times New Roman" w:hAnsi="Times New Roman"/>
          <w:sz w:val="24"/>
          <w:szCs w:val="24"/>
        </w:rPr>
        <w:t xml:space="preserve">», в целях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4E87">
        <w:rPr>
          <w:rFonts w:ascii="Times New Roman" w:hAnsi="Times New Roman"/>
          <w:sz w:val="24"/>
          <w:szCs w:val="24"/>
        </w:rPr>
        <w:t xml:space="preserve"> обеспечения </w:t>
      </w:r>
      <w:r>
        <w:rPr>
          <w:rFonts w:ascii="Times New Roman" w:hAnsi="Times New Roman"/>
          <w:sz w:val="24"/>
          <w:szCs w:val="24"/>
        </w:rPr>
        <w:t>исполнения Высокской сельской администрацией полномочий органа внутреннего муниципального финансового контроля, установленных  п. 1, 4 ст. 157, п. 1, 3 ст. 265, ст. 266.1, ст</w:t>
      </w:r>
      <w:proofErr w:type="gramEnd"/>
      <w:r>
        <w:rPr>
          <w:rFonts w:ascii="Times New Roman" w:hAnsi="Times New Roman"/>
          <w:sz w:val="24"/>
          <w:szCs w:val="24"/>
        </w:rPr>
        <w:t>. 269.2,  Бюджетного кодекса Российской Федерации</w:t>
      </w:r>
      <w:r w:rsidRPr="005E4E8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п. 3 ч. 1, ч. 8, п. 3 ч. 9 ст. 99 Федерального закона от 05.04.2013 N 44-ФЗ «О контрактной системе в сфере закупок товаров, работ, услуг для обеспечения государственных и муниципальных нужд», Высокский сельский</w:t>
      </w:r>
      <w:r w:rsidRPr="005E4E87">
        <w:rPr>
          <w:rFonts w:ascii="Times New Roman" w:hAnsi="Times New Roman"/>
          <w:sz w:val="24"/>
          <w:szCs w:val="24"/>
        </w:rPr>
        <w:t xml:space="preserve"> Совет народных депутатов</w:t>
      </w:r>
    </w:p>
    <w:p w:rsidR="00B53338" w:rsidRPr="005E4E87" w:rsidRDefault="00B53338" w:rsidP="00B5333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4E87">
        <w:rPr>
          <w:rFonts w:ascii="Times New Roman" w:hAnsi="Times New Roman"/>
          <w:b/>
          <w:sz w:val="24"/>
          <w:szCs w:val="24"/>
        </w:rPr>
        <w:t>РЕШИЛ:</w:t>
      </w:r>
    </w:p>
    <w:p w:rsidR="00B53338" w:rsidRPr="00B45375" w:rsidRDefault="00B53338" w:rsidP="00B53338">
      <w:pPr>
        <w:numPr>
          <w:ilvl w:val="0"/>
          <w:numId w:val="1"/>
        </w:numPr>
        <w:tabs>
          <w:tab w:val="left" w:pos="993"/>
        </w:tabs>
        <w:spacing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Дать согласие Высокской сельской администрации на передачу</w:t>
      </w:r>
      <w:r w:rsidRPr="00B453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администрации Унечского района </w:t>
      </w:r>
      <w:r w:rsidRPr="00B45375">
        <w:rPr>
          <w:rFonts w:ascii="Times New Roman" w:hAnsi="Times New Roman"/>
          <w:sz w:val="24"/>
          <w:szCs w:val="24"/>
        </w:rPr>
        <w:t>полномочи</w:t>
      </w:r>
      <w:r>
        <w:rPr>
          <w:rFonts w:ascii="Times New Roman" w:hAnsi="Times New Roman"/>
          <w:sz w:val="24"/>
          <w:szCs w:val="24"/>
        </w:rPr>
        <w:t>й</w:t>
      </w:r>
      <w:r w:rsidRPr="00B45375">
        <w:rPr>
          <w:rFonts w:ascii="Times New Roman" w:hAnsi="Times New Roman"/>
          <w:sz w:val="24"/>
          <w:szCs w:val="24"/>
        </w:rPr>
        <w:t xml:space="preserve">  органа внутреннего муниципального финансового контроля по осуществлению бюджетных полномочий и по осуществлению внутреннего муниципального финансового контроля в сфере бюджетных правоотношений и в сфере закупок товаров, работ услуг для обеспечения муниципальных нужд. </w:t>
      </w:r>
    </w:p>
    <w:p w:rsidR="00B53338" w:rsidRPr="00FB450B" w:rsidRDefault="00B53338" w:rsidP="00B53338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4060F4">
        <w:rPr>
          <w:sz w:val="24"/>
          <w:szCs w:val="24"/>
        </w:rPr>
        <w:t xml:space="preserve">Утвердить текст соглашения о приёме-передаче полномочий органа внутреннего муниципального финансового контроля </w:t>
      </w:r>
      <w:r>
        <w:rPr>
          <w:sz w:val="24"/>
          <w:szCs w:val="24"/>
        </w:rPr>
        <w:t>Высокской</w:t>
      </w:r>
      <w:r w:rsidRPr="004060F4">
        <w:rPr>
          <w:sz w:val="24"/>
          <w:szCs w:val="24"/>
        </w:rPr>
        <w:t xml:space="preserve"> сельской администрации</w:t>
      </w:r>
      <w:r w:rsidR="00FB450B">
        <w:rPr>
          <w:sz w:val="24"/>
          <w:szCs w:val="24"/>
        </w:rPr>
        <w:t xml:space="preserve"> и</w:t>
      </w:r>
      <w:r w:rsidRPr="004060F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администрации Унечского </w:t>
      </w:r>
      <w:r w:rsidRPr="00FB450B">
        <w:rPr>
          <w:sz w:val="24"/>
          <w:szCs w:val="24"/>
        </w:rPr>
        <w:t xml:space="preserve">района </w:t>
      </w:r>
      <w:r w:rsidR="00FB450B" w:rsidRPr="00FB450B">
        <w:rPr>
          <w:sz w:val="24"/>
          <w:szCs w:val="24"/>
        </w:rPr>
        <w:t xml:space="preserve">с приемом </w:t>
      </w:r>
      <w:r w:rsidR="00FB450B">
        <w:rPr>
          <w:sz w:val="24"/>
          <w:szCs w:val="24"/>
        </w:rPr>
        <w:t xml:space="preserve"> необходимых для осуществления этих полномочий финансовых сре</w:t>
      </w:r>
      <w:proofErr w:type="gramStart"/>
      <w:r w:rsidR="00FB450B">
        <w:rPr>
          <w:sz w:val="24"/>
          <w:szCs w:val="24"/>
        </w:rPr>
        <w:t xml:space="preserve">дств </w:t>
      </w:r>
      <w:r w:rsidRPr="00FB450B">
        <w:rPr>
          <w:sz w:val="24"/>
          <w:szCs w:val="24"/>
        </w:rPr>
        <w:t>в с</w:t>
      </w:r>
      <w:proofErr w:type="gramEnd"/>
      <w:r w:rsidRPr="00FB450B">
        <w:rPr>
          <w:sz w:val="24"/>
          <w:szCs w:val="24"/>
        </w:rPr>
        <w:t>умме 100 рублей</w:t>
      </w:r>
      <w:r w:rsidR="00FB450B">
        <w:rPr>
          <w:sz w:val="24"/>
          <w:szCs w:val="24"/>
        </w:rPr>
        <w:t xml:space="preserve"> в год из бюджета поселения</w:t>
      </w:r>
      <w:r w:rsidRPr="00FB450B">
        <w:rPr>
          <w:sz w:val="24"/>
          <w:szCs w:val="24"/>
        </w:rPr>
        <w:t>.</w:t>
      </w:r>
    </w:p>
    <w:p w:rsidR="00FB450B" w:rsidRPr="00AD35CB" w:rsidRDefault="00FB450B" w:rsidP="00FB450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D35CB">
        <w:rPr>
          <w:sz w:val="24"/>
          <w:szCs w:val="24"/>
        </w:rPr>
        <w:t>Администрации Унечского района заключить соглашения о приеме-передаче полномочий  органа внутреннего муниципального финансов</w:t>
      </w:r>
      <w:r>
        <w:rPr>
          <w:sz w:val="24"/>
          <w:szCs w:val="24"/>
        </w:rPr>
        <w:t>ого контроля</w:t>
      </w:r>
      <w:r w:rsidRPr="00AD35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Высокской </w:t>
      </w:r>
      <w:r w:rsidRPr="00AD35CB">
        <w:rPr>
          <w:sz w:val="24"/>
          <w:szCs w:val="24"/>
        </w:rPr>
        <w:t>сельск</w:t>
      </w:r>
      <w:r>
        <w:rPr>
          <w:sz w:val="24"/>
          <w:szCs w:val="24"/>
        </w:rPr>
        <w:t>ой</w:t>
      </w:r>
      <w:r w:rsidRPr="00AD35CB">
        <w:rPr>
          <w:sz w:val="24"/>
          <w:szCs w:val="24"/>
        </w:rPr>
        <w:t xml:space="preserve"> администраци</w:t>
      </w:r>
      <w:r>
        <w:rPr>
          <w:sz w:val="24"/>
          <w:szCs w:val="24"/>
        </w:rPr>
        <w:t>и</w:t>
      </w:r>
      <w:r w:rsidRPr="00AD35CB">
        <w:rPr>
          <w:sz w:val="24"/>
          <w:szCs w:val="24"/>
        </w:rPr>
        <w:t xml:space="preserve"> </w:t>
      </w:r>
      <w:proofErr w:type="spellStart"/>
      <w:proofErr w:type="gramStart"/>
      <w:r w:rsidRPr="00AD35CB">
        <w:rPr>
          <w:sz w:val="24"/>
          <w:szCs w:val="24"/>
        </w:rPr>
        <w:t>администрации</w:t>
      </w:r>
      <w:proofErr w:type="spellEnd"/>
      <w:proofErr w:type="gramEnd"/>
      <w:r w:rsidRPr="00AD35CB">
        <w:rPr>
          <w:sz w:val="24"/>
          <w:szCs w:val="24"/>
        </w:rPr>
        <w:t xml:space="preserve"> Унечского  района, указанных в пункте 1 настоящего решения, с </w:t>
      </w:r>
      <w:r>
        <w:rPr>
          <w:sz w:val="24"/>
          <w:szCs w:val="24"/>
        </w:rPr>
        <w:t xml:space="preserve">Высокской </w:t>
      </w:r>
      <w:r w:rsidRPr="00AD35CB">
        <w:rPr>
          <w:sz w:val="24"/>
          <w:szCs w:val="24"/>
        </w:rPr>
        <w:t>сельск</w:t>
      </w:r>
      <w:r>
        <w:rPr>
          <w:sz w:val="24"/>
          <w:szCs w:val="24"/>
        </w:rPr>
        <w:t>ой</w:t>
      </w:r>
      <w:r w:rsidRPr="00AD35CB">
        <w:rPr>
          <w:sz w:val="24"/>
          <w:szCs w:val="24"/>
        </w:rPr>
        <w:t xml:space="preserve"> администраци</w:t>
      </w:r>
      <w:r>
        <w:rPr>
          <w:sz w:val="24"/>
          <w:szCs w:val="24"/>
        </w:rPr>
        <w:t>ей</w:t>
      </w:r>
      <w:r w:rsidRPr="00AD35CB">
        <w:rPr>
          <w:sz w:val="24"/>
          <w:szCs w:val="24"/>
        </w:rPr>
        <w:t xml:space="preserve">  на срок три года  с 01.01.20</w:t>
      </w:r>
      <w:r>
        <w:rPr>
          <w:sz w:val="24"/>
          <w:szCs w:val="24"/>
        </w:rPr>
        <w:t>22</w:t>
      </w:r>
      <w:r w:rsidRPr="00AD35CB">
        <w:rPr>
          <w:sz w:val="24"/>
          <w:szCs w:val="24"/>
        </w:rPr>
        <w:t>г. по 31.12.202</w:t>
      </w:r>
      <w:r>
        <w:rPr>
          <w:sz w:val="24"/>
          <w:szCs w:val="24"/>
        </w:rPr>
        <w:t>4</w:t>
      </w:r>
      <w:r w:rsidRPr="00AD35CB">
        <w:rPr>
          <w:sz w:val="24"/>
          <w:szCs w:val="24"/>
        </w:rPr>
        <w:t>г.</w:t>
      </w:r>
    </w:p>
    <w:p w:rsidR="00FB450B" w:rsidRPr="00AD35CB" w:rsidRDefault="00FB450B" w:rsidP="00FB450B">
      <w:pPr>
        <w:pStyle w:val="a3"/>
        <w:tabs>
          <w:tab w:val="left" w:pos="851"/>
          <w:tab w:val="left" w:pos="993"/>
        </w:tabs>
        <w:spacing w:line="240" w:lineRule="auto"/>
        <w:ind w:left="567" w:firstLine="567"/>
        <w:jc w:val="both"/>
        <w:rPr>
          <w:sz w:val="24"/>
          <w:szCs w:val="24"/>
        </w:rPr>
      </w:pPr>
    </w:p>
    <w:p w:rsidR="00FB450B" w:rsidRDefault="00FB450B" w:rsidP="00FB450B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  </w:t>
      </w:r>
      <w:r w:rsidRPr="00551543">
        <w:rPr>
          <w:rFonts w:ascii="Times New Roman" w:hAnsi="Times New Roman"/>
          <w:color w:val="000000"/>
          <w:sz w:val="24"/>
          <w:szCs w:val="24"/>
          <w:lang w:bidi="ru-RU"/>
        </w:rPr>
        <w:t xml:space="preserve"> 4. </w:t>
      </w:r>
      <w:r w:rsidRPr="00551543">
        <w:rPr>
          <w:rFonts w:ascii="Times New Roman" w:hAnsi="Times New Roman"/>
          <w:sz w:val="24"/>
          <w:szCs w:val="24"/>
        </w:rPr>
        <w:t xml:space="preserve">Настоящее решение  подлежит обнародованию </w:t>
      </w:r>
      <w:proofErr w:type="gramStart"/>
      <w:r w:rsidRPr="00551543">
        <w:rPr>
          <w:rFonts w:ascii="Times New Roman" w:hAnsi="Times New Roman"/>
          <w:sz w:val="24"/>
          <w:szCs w:val="24"/>
        </w:rPr>
        <w:t>согласно  Устава</w:t>
      </w:r>
      <w:proofErr w:type="gramEnd"/>
      <w:r w:rsidRPr="00551543">
        <w:rPr>
          <w:rFonts w:ascii="Times New Roman" w:hAnsi="Times New Roman"/>
          <w:sz w:val="24"/>
          <w:szCs w:val="24"/>
        </w:rPr>
        <w:t xml:space="preserve"> поселения</w:t>
      </w:r>
      <w:r w:rsidRPr="00551543">
        <w:rPr>
          <w:rFonts w:ascii="Times New Roman" w:hAnsi="Times New Roman"/>
          <w:color w:val="000000"/>
          <w:sz w:val="24"/>
          <w:szCs w:val="24"/>
          <w:lang w:bidi="ru-RU"/>
        </w:rPr>
        <w:t>.</w:t>
      </w:r>
    </w:p>
    <w:p w:rsidR="00FB450B" w:rsidRPr="00551543" w:rsidRDefault="00FB450B" w:rsidP="00FB450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53338" w:rsidRPr="00FB450B" w:rsidRDefault="00FB450B" w:rsidP="00FB450B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C42D37">
        <w:rPr>
          <w:rFonts w:ascii="Times New Roman" w:hAnsi="Times New Roman"/>
          <w:spacing w:val="-2"/>
          <w:sz w:val="24"/>
          <w:szCs w:val="24"/>
        </w:rPr>
        <w:t>Глава</w:t>
      </w:r>
      <w:r>
        <w:rPr>
          <w:rFonts w:ascii="Times New Roman" w:hAnsi="Times New Roman"/>
          <w:spacing w:val="-2"/>
          <w:sz w:val="24"/>
          <w:szCs w:val="24"/>
        </w:rPr>
        <w:t xml:space="preserve"> Высокского </w:t>
      </w:r>
      <w:r w:rsidRPr="00C42D37">
        <w:rPr>
          <w:rFonts w:ascii="Times New Roman" w:hAnsi="Times New Roman"/>
          <w:spacing w:val="-2"/>
          <w:sz w:val="24"/>
          <w:szCs w:val="24"/>
        </w:rPr>
        <w:t xml:space="preserve"> сельского поселения</w:t>
      </w:r>
      <w:r w:rsidRPr="00C42D37">
        <w:rPr>
          <w:rFonts w:ascii="Times New Roman" w:hAnsi="Times New Roman"/>
          <w:spacing w:val="-2"/>
          <w:sz w:val="24"/>
          <w:szCs w:val="24"/>
        </w:rPr>
        <w:tab/>
      </w:r>
      <w:r w:rsidRPr="00C42D37">
        <w:rPr>
          <w:rFonts w:ascii="Times New Roman" w:hAnsi="Times New Roman"/>
          <w:spacing w:val="-2"/>
          <w:sz w:val="24"/>
          <w:szCs w:val="24"/>
        </w:rPr>
        <w:tab/>
        <w:t xml:space="preserve"> </w:t>
      </w:r>
    </w:p>
    <w:p w:rsidR="009855E8" w:rsidRDefault="00FB450B" w:rsidP="00E10384">
      <w:pPr>
        <w:tabs>
          <w:tab w:val="left" w:pos="6465"/>
        </w:tabs>
        <w:rPr>
          <w:rFonts w:ascii="Times New Roman" w:hAnsi="Times New Roman"/>
          <w:spacing w:val="-2"/>
          <w:sz w:val="24"/>
          <w:szCs w:val="24"/>
        </w:rPr>
      </w:pPr>
      <w:r w:rsidRPr="00E10384">
        <w:rPr>
          <w:rFonts w:ascii="Times New Roman" w:hAnsi="Times New Roman" w:cs="Times New Roman"/>
        </w:rPr>
        <w:t>Председатель Высокского сельского Совета</w:t>
      </w:r>
      <w:r w:rsidR="00E10384">
        <w:tab/>
      </w:r>
      <w:r w:rsidR="00E10384">
        <w:rPr>
          <w:rFonts w:ascii="Times New Roman" w:hAnsi="Times New Roman"/>
          <w:spacing w:val="-2"/>
          <w:sz w:val="24"/>
          <w:szCs w:val="24"/>
        </w:rPr>
        <w:t xml:space="preserve">О.И. </w:t>
      </w:r>
      <w:proofErr w:type="spellStart"/>
      <w:r w:rsidR="00E10384">
        <w:rPr>
          <w:rFonts w:ascii="Times New Roman" w:hAnsi="Times New Roman"/>
          <w:spacing w:val="-2"/>
          <w:sz w:val="24"/>
          <w:szCs w:val="24"/>
        </w:rPr>
        <w:t>Литикова</w:t>
      </w:r>
      <w:proofErr w:type="spellEnd"/>
      <w:r w:rsidR="00E10384" w:rsidRPr="00C42D37">
        <w:rPr>
          <w:rFonts w:ascii="Times New Roman" w:hAnsi="Times New Roman"/>
          <w:spacing w:val="-2"/>
          <w:sz w:val="24"/>
          <w:szCs w:val="24"/>
        </w:rPr>
        <w:t xml:space="preserve">   </w:t>
      </w:r>
    </w:p>
    <w:p w:rsidR="009855E8" w:rsidRDefault="009855E8" w:rsidP="00E10384">
      <w:pPr>
        <w:tabs>
          <w:tab w:val="left" w:pos="6465"/>
        </w:tabs>
        <w:rPr>
          <w:rFonts w:ascii="Times New Roman" w:hAnsi="Times New Roman"/>
          <w:spacing w:val="-2"/>
          <w:sz w:val="24"/>
          <w:szCs w:val="24"/>
        </w:rPr>
      </w:pPr>
    </w:p>
    <w:p w:rsidR="009855E8" w:rsidRDefault="00E10384" w:rsidP="009855E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42D37">
        <w:rPr>
          <w:rFonts w:ascii="Times New Roman" w:hAnsi="Times New Roman"/>
          <w:spacing w:val="-2"/>
          <w:sz w:val="24"/>
          <w:szCs w:val="24"/>
        </w:rPr>
        <w:lastRenderedPageBreak/>
        <w:t xml:space="preserve">               </w:t>
      </w:r>
    </w:p>
    <w:p w:rsidR="009855E8" w:rsidRDefault="009855E8" w:rsidP="009855E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855E8" w:rsidRDefault="009855E8" w:rsidP="009855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55E8" w:rsidRDefault="009855E8" w:rsidP="00985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СОГЛАШЕНИЕ</w:t>
      </w:r>
    </w:p>
    <w:p w:rsidR="009855E8" w:rsidRDefault="009855E8" w:rsidP="009855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приеме-передаче полномочий органа внутреннего муниципального финансового контроля  Высокской  сельской администрацией администрации Унечского района</w:t>
      </w:r>
    </w:p>
    <w:p w:rsidR="009855E8" w:rsidRDefault="009855E8" w:rsidP="009855E8">
      <w:pPr>
        <w:tabs>
          <w:tab w:val="left" w:pos="84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Унеча                                                                                                                   «_____»________2021г.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Высокская</w:t>
      </w:r>
      <w:r>
        <w:rPr>
          <w:rFonts w:ascii="Times New Roman" w:hAnsi="Times New Roman"/>
          <w:sz w:val="24"/>
          <w:szCs w:val="24"/>
        </w:rPr>
        <w:t xml:space="preserve"> сельская администрация в лице и.о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лавы Высокской сельской администрации Карасевой Марины Петровны,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>
        <w:rPr>
          <w:rFonts w:ascii="Times New Roman" w:hAnsi="Times New Roman"/>
          <w:b/>
          <w:sz w:val="24"/>
          <w:szCs w:val="24"/>
        </w:rPr>
        <w:t xml:space="preserve">«Администрация поселения», </w:t>
      </w:r>
      <w:r>
        <w:rPr>
          <w:rFonts w:ascii="Times New Roman" w:hAnsi="Times New Roman"/>
          <w:sz w:val="24"/>
          <w:szCs w:val="24"/>
        </w:rPr>
        <w:t xml:space="preserve">и администрация Унечского района в лице </w:t>
      </w:r>
      <w:r>
        <w:rPr>
          <w:rFonts w:ascii="Times New Roman" w:hAnsi="Times New Roman"/>
          <w:b/>
          <w:sz w:val="24"/>
          <w:szCs w:val="24"/>
        </w:rPr>
        <w:t xml:space="preserve">главы администрации Унечского района Кускова Анатолия Михайловича, </w:t>
      </w:r>
      <w:r>
        <w:rPr>
          <w:rFonts w:ascii="Times New Roman" w:hAnsi="Times New Roman"/>
          <w:sz w:val="24"/>
          <w:szCs w:val="24"/>
        </w:rPr>
        <w:t xml:space="preserve">действующего на </w:t>
      </w:r>
      <w:proofErr w:type="spellStart"/>
      <w:r>
        <w:rPr>
          <w:rFonts w:ascii="Times New Roman" w:hAnsi="Times New Roman"/>
          <w:sz w:val="24"/>
          <w:szCs w:val="24"/>
        </w:rPr>
        <w:t>основанииУстава</w:t>
      </w:r>
      <w:proofErr w:type="spellEnd"/>
      <w:r>
        <w:rPr>
          <w:rFonts w:ascii="Times New Roman" w:hAnsi="Times New Roman"/>
          <w:sz w:val="24"/>
          <w:szCs w:val="24"/>
        </w:rPr>
        <w:t xml:space="preserve">, с другой стороны, именуемая в дальнейшем </w:t>
      </w:r>
      <w:r>
        <w:rPr>
          <w:rFonts w:ascii="Times New Roman" w:hAnsi="Times New Roman"/>
          <w:b/>
          <w:sz w:val="24"/>
          <w:szCs w:val="24"/>
        </w:rPr>
        <w:t>«Администрация района»</w:t>
      </w:r>
      <w:r>
        <w:rPr>
          <w:rFonts w:ascii="Times New Roman" w:hAnsi="Times New Roman"/>
          <w:sz w:val="24"/>
          <w:szCs w:val="24"/>
        </w:rPr>
        <w:t xml:space="preserve">, вместе именуемые в дальнейшем Стороны, в соответствии с решением Унечского районного Совета народных депутатов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________ №_____, </w:t>
      </w:r>
      <w:proofErr w:type="gramStart"/>
      <w:r>
        <w:rPr>
          <w:rFonts w:ascii="Times New Roman" w:hAnsi="Times New Roman"/>
          <w:sz w:val="24"/>
          <w:szCs w:val="24"/>
        </w:rPr>
        <w:t>решением</w:t>
      </w:r>
      <w:proofErr w:type="gramEnd"/>
      <w:r>
        <w:rPr>
          <w:rFonts w:ascii="Times New Roman" w:hAnsi="Times New Roman"/>
          <w:sz w:val="24"/>
          <w:szCs w:val="24"/>
        </w:rPr>
        <w:t xml:space="preserve"> Высокского сельского Совета народных депутатов от 17.12.2021года  № 4-121, заключили настоящее соглашение о нижеследующем: 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55E8" w:rsidRDefault="009855E8" w:rsidP="009855E8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соглашения</w:t>
      </w:r>
    </w:p>
    <w:p w:rsidR="009855E8" w:rsidRDefault="009855E8" w:rsidP="009855E8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9855E8" w:rsidRDefault="009855E8" w:rsidP="009855E8">
      <w:pPr>
        <w:pStyle w:val="ab"/>
        <w:numPr>
          <w:ilvl w:val="1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Предметом настоящего соглашения является передача Высокской сельской администрацией  полномочий органа внутреннего муниципального финансового контроля администрации Унечского района с  необходимыми для осуществления этих полномочий финансовыми средствами за счет средств бюджета муниципального образования «Высокское сельское поселение» (далее – сельское поселение).</w:t>
      </w:r>
      <w:proofErr w:type="gramEnd"/>
    </w:p>
    <w:p w:rsidR="009855E8" w:rsidRDefault="009855E8" w:rsidP="009855E8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855E8" w:rsidRDefault="009855E8" w:rsidP="009855E8">
      <w:pPr>
        <w:pStyle w:val="ab"/>
        <w:numPr>
          <w:ilvl w:val="1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 поселения передает, а Администрация района принимает следующие полномочия органа внутреннего муниципального финансового контроля Высокской сельской администрации:</w:t>
      </w:r>
    </w:p>
    <w:p w:rsidR="009855E8" w:rsidRDefault="009855E8" w:rsidP="009855E8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855E8" w:rsidRDefault="009855E8" w:rsidP="009855E8">
      <w:pPr>
        <w:pStyle w:val="ab"/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осуществление бюджетных полномочий в </w:t>
      </w:r>
      <w:proofErr w:type="spellStart"/>
      <w:r>
        <w:rPr>
          <w:rFonts w:ascii="Times New Roman" w:hAnsi="Times New Roman"/>
          <w:sz w:val="24"/>
          <w:szCs w:val="24"/>
        </w:rPr>
        <w:t>частипроведения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анализа осуществления главными администраторами бюджетных средств внутреннего финансового контроля и внутреннего финансового аудита; </w:t>
      </w:r>
    </w:p>
    <w:p w:rsidR="009855E8" w:rsidRDefault="009855E8" w:rsidP="009855E8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855E8" w:rsidRDefault="009855E8" w:rsidP="009855E8">
      <w:pPr>
        <w:pStyle w:val="ab"/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осуществление внутреннего муниципального финансового контроля в сфере бюджетных правоотношений </w:t>
      </w:r>
      <w:proofErr w:type="gramStart"/>
      <w:r>
        <w:rPr>
          <w:rFonts w:ascii="Times New Roman" w:hAnsi="Times New Roman"/>
          <w:sz w:val="24"/>
          <w:szCs w:val="24"/>
        </w:rPr>
        <w:t>за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9855E8" w:rsidRDefault="009855E8" w:rsidP="009855E8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соблюдением бюджетного </w:t>
      </w:r>
      <w:hyperlink r:id="rId5" w:tooltip="Законы в России" w:history="1">
        <w:r>
          <w:rPr>
            <w:rStyle w:val="ac"/>
            <w:rFonts w:ascii="Times New Roman" w:hAnsi="Times New Roman"/>
            <w:sz w:val="24"/>
            <w:szCs w:val="24"/>
          </w:rPr>
          <w:t>законодательства Российской Федерации</w:t>
        </w:r>
      </w:hyperlink>
      <w:r>
        <w:rPr>
          <w:rFonts w:ascii="Times New Roman" w:hAnsi="Times New Roman"/>
          <w:sz w:val="24"/>
          <w:szCs w:val="24"/>
        </w:rPr>
        <w:t> и иных </w:t>
      </w:r>
      <w:hyperlink r:id="rId6" w:tooltip="Акт нормативный" w:history="1">
        <w:r>
          <w:rPr>
            <w:rStyle w:val="ac"/>
            <w:rFonts w:ascii="Times New Roman" w:hAnsi="Times New Roman"/>
            <w:sz w:val="24"/>
            <w:szCs w:val="24"/>
          </w:rPr>
          <w:t>нормативных актов</w:t>
        </w:r>
      </w:hyperlink>
      <w:r>
        <w:rPr>
          <w:rFonts w:ascii="Times New Roman" w:hAnsi="Times New Roman"/>
          <w:sz w:val="24"/>
          <w:szCs w:val="24"/>
        </w:rPr>
        <w:t>, регулирующих </w:t>
      </w:r>
      <w:hyperlink r:id="rId7" w:tooltip="Бюджетное право" w:history="1">
        <w:r>
          <w:rPr>
            <w:rStyle w:val="ac"/>
            <w:rFonts w:ascii="Times New Roman" w:hAnsi="Times New Roman"/>
            <w:sz w:val="24"/>
            <w:szCs w:val="24"/>
          </w:rPr>
          <w:t>бюджетные правоотношения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9855E8" w:rsidRDefault="009855E8" w:rsidP="009855E8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полнотой и достоверностью отчетности о реализации муниципальных программ, в том числе об исполнении муниципальных заданий;</w:t>
      </w:r>
    </w:p>
    <w:p w:rsidR="009855E8" w:rsidRDefault="009855E8" w:rsidP="009855E8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определением целевого использования бюджетных средств, обоснованности, экономности, результативности и эффективности </w:t>
      </w:r>
      <w:hyperlink r:id="rId8" w:tooltip="Финансово-хазяйственная деятельность" w:history="1">
        <w:r>
          <w:rPr>
            <w:rStyle w:val="ac"/>
            <w:rFonts w:ascii="Times New Roman" w:hAnsi="Times New Roman"/>
            <w:sz w:val="24"/>
            <w:szCs w:val="24"/>
          </w:rPr>
          <w:t>финансово-хозяйственной деятельности</w:t>
        </w:r>
      </w:hyperlink>
      <w:r>
        <w:rPr>
          <w:rFonts w:ascii="Times New Roman" w:hAnsi="Times New Roman"/>
          <w:sz w:val="24"/>
          <w:szCs w:val="24"/>
        </w:rPr>
        <w:t> объекта контроля;</w:t>
      </w:r>
    </w:p>
    <w:p w:rsidR="009855E8" w:rsidRDefault="009855E8" w:rsidP="009855E8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ведением бюджетного и </w:t>
      </w:r>
      <w:hyperlink r:id="rId9" w:tooltip="Бухгалтерский учет" w:history="1">
        <w:r>
          <w:rPr>
            <w:rStyle w:val="ac"/>
            <w:rFonts w:ascii="Times New Roman" w:hAnsi="Times New Roman"/>
            <w:sz w:val="24"/>
            <w:szCs w:val="24"/>
          </w:rPr>
          <w:t>бухгалтерского учета</w:t>
        </w:r>
      </w:hyperlink>
      <w:r>
        <w:rPr>
          <w:rFonts w:ascii="Times New Roman" w:hAnsi="Times New Roman"/>
          <w:sz w:val="24"/>
          <w:szCs w:val="24"/>
        </w:rPr>
        <w:t>, составлением бюджетной и </w:t>
      </w:r>
      <w:hyperlink r:id="rId10" w:tooltip="Бухгалтерская отчетность" w:history="1">
        <w:r>
          <w:rPr>
            <w:rStyle w:val="ac"/>
            <w:rFonts w:ascii="Times New Roman" w:hAnsi="Times New Roman"/>
            <w:sz w:val="24"/>
            <w:szCs w:val="24"/>
          </w:rPr>
          <w:t>бухгалтерской отчетности</w:t>
        </w:r>
      </w:hyperlink>
      <w:r>
        <w:rPr>
          <w:rFonts w:ascii="Times New Roman" w:hAnsi="Times New Roman"/>
          <w:sz w:val="24"/>
          <w:szCs w:val="24"/>
        </w:rPr>
        <w:t> об исполнении бюджета;</w:t>
      </w:r>
    </w:p>
    <w:p w:rsidR="009855E8" w:rsidRDefault="009855E8" w:rsidP="009855E8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целевым и эффективным использованием финансовых и материальных средств, при осуществлении деятельности;</w:t>
      </w:r>
    </w:p>
    <w:p w:rsidR="009855E8" w:rsidRDefault="009855E8" w:rsidP="009855E8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-эффективным управлением и распоряжением муниципальным имуществом, находящимся в собственности сельского поселения (в том числе имуществом казны)</w:t>
      </w:r>
      <w:proofErr w:type="gramStart"/>
      <w:r>
        <w:rPr>
          <w:rFonts w:ascii="Times New Roman" w:hAnsi="Times New Roman"/>
          <w:sz w:val="24"/>
          <w:szCs w:val="24"/>
        </w:rPr>
        <w:t>,в</w:t>
      </w:r>
      <w:proofErr w:type="gramEnd"/>
      <w:r>
        <w:rPr>
          <w:rFonts w:ascii="Times New Roman" w:hAnsi="Times New Roman"/>
          <w:sz w:val="24"/>
          <w:szCs w:val="24"/>
        </w:rPr>
        <w:t xml:space="preserve">ключая выявление неиспользованного по назначению муниципального имущества, выявление нарушений законодательства, содержащего нормы о порядке использования, распоряжения и сохранности </w:t>
      </w:r>
      <w:r>
        <w:rPr>
          <w:rFonts w:ascii="Times New Roman" w:hAnsi="Times New Roman"/>
          <w:sz w:val="24"/>
          <w:szCs w:val="24"/>
        </w:rPr>
        <w:lastRenderedPageBreak/>
        <w:t>муниципального имущества, находящегося на праве оперативного управления, поступлением в бюджет сельского поселения средств от его использования и распоряжения;</w:t>
      </w:r>
    </w:p>
    <w:p w:rsidR="009855E8" w:rsidRDefault="009855E8" w:rsidP="009855E8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операциями с бюджетными средствами, осуществляемыми сельским поселением и учреждениями – получателями средств из бюджета сельского поселения;</w:t>
      </w:r>
    </w:p>
    <w:p w:rsidR="009855E8" w:rsidRDefault="009855E8" w:rsidP="009855E8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соблюдением сельским поселением условий получения и использования межбюджетных трансфертов, предусмотренных бюджетным законодательством Российской Федерации, Брянской области и иными нормативными </w:t>
      </w:r>
      <w:hyperlink r:id="rId11" w:tooltip="Правовые акты" w:history="1">
        <w:r>
          <w:rPr>
            <w:rStyle w:val="ac"/>
            <w:rFonts w:ascii="Times New Roman" w:hAnsi="Times New Roman"/>
            <w:sz w:val="24"/>
            <w:szCs w:val="24"/>
          </w:rPr>
          <w:t>правовыми актами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9855E8" w:rsidRDefault="009855E8" w:rsidP="009855E8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выполнением условий исполнения муниципальных контрактов и гражданско-правовых договоров;</w:t>
      </w:r>
    </w:p>
    <w:p w:rsidR="009855E8" w:rsidRDefault="009855E8" w:rsidP="009855E8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состоянием дебиторской и </w:t>
      </w:r>
      <w:hyperlink r:id="rId12" w:tooltip="Задолженность кредиторская" w:history="1">
        <w:r>
          <w:rPr>
            <w:rStyle w:val="ac"/>
            <w:rFonts w:ascii="Times New Roman" w:hAnsi="Times New Roman"/>
            <w:sz w:val="24"/>
            <w:szCs w:val="24"/>
          </w:rPr>
          <w:t>кредиторской задолженности</w:t>
        </w:r>
      </w:hyperlink>
      <w:r>
        <w:rPr>
          <w:rFonts w:ascii="Times New Roman" w:hAnsi="Times New Roman"/>
          <w:sz w:val="24"/>
          <w:szCs w:val="24"/>
        </w:rPr>
        <w:t>, превышением предельно допустимого значения просроченной кредиторской задолженности, а также </w:t>
      </w:r>
      <w:hyperlink r:id="rId13" w:tooltip="Дебиторская задолженность" w:history="1">
        <w:r>
          <w:rPr>
            <w:rStyle w:val="ac"/>
            <w:rFonts w:ascii="Times New Roman" w:hAnsi="Times New Roman"/>
            <w:sz w:val="24"/>
            <w:szCs w:val="24"/>
          </w:rPr>
          <w:t>дебиторской задолженности</w:t>
        </w:r>
      </w:hyperlink>
      <w:r>
        <w:rPr>
          <w:rFonts w:ascii="Times New Roman" w:hAnsi="Times New Roman"/>
          <w:sz w:val="24"/>
          <w:szCs w:val="24"/>
        </w:rPr>
        <w:t>, нереальной к </w:t>
      </w:r>
      <w:hyperlink r:id="rId14" w:tooltip="Взыскание" w:history="1">
        <w:r>
          <w:rPr>
            <w:rStyle w:val="ac"/>
            <w:rFonts w:ascii="Times New Roman" w:hAnsi="Times New Roman"/>
            <w:sz w:val="24"/>
            <w:szCs w:val="24"/>
          </w:rPr>
          <w:t>взысканию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9855E8" w:rsidRDefault="009855E8" w:rsidP="009855E8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855E8" w:rsidRDefault="009855E8" w:rsidP="009855E8">
      <w:pPr>
        <w:pStyle w:val="ab"/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осуществление внутреннего муниципального финансового контроля  в сфере закупок товаров, работ, услуг для обеспечения муниципальных нужд сельского поселения в целях установления законности составления и исполнения бюджета сельского поселения в отношении расходов, связанных с осуществлением закупок, достоверности учета таких расходов и отчетности в соответствии с Федеральным законом от 05.04.2013 N 44-ФЗ «О контрактной системе в сфере закупок товаров, работ, услуг для обеспечения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государственных и муниципальных нужд" (далее – Федеральный закон о контрактной системе), Бюджетным кодексом Российской Федерации и принимаемыми в соответствии с ними нормативно-правовыми актами Российской Федерации, в отношении:</w:t>
      </w:r>
    </w:p>
    <w:p w:rsidR="009855E8" w:rsidRDefault="009855E8" w:rsidP="009855E8">
      <w:pPr>
        <w:pStyle w:val="ab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соблюдения требований к обоснованию закупок, предусмотренных статьей 18 Федерального закона о контрактной системе, и обоснованности закупок;</w:t>
      </w:r>
    </w:p>
    <w:p w:rsidR="009855E8" w:rsidRDefault="009855E8" w:rsidP="009855E8">
      <w:pPr>
        <w:pStyle w:val="ab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соблюдения правил нормирования в сфере закупок, предусмотренного статьей 19 Федерального закона о контрактной системе;</w:t>
      </w:r>
    </w:p>
    <w:p w:rsidR="009855E8" w:rsidRDefault="009855E8" w:rsidP="009855E8">
      <w:pPr>
        <w:pStyle w:val="ab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9855E8" w:rsidRDefault="009855E8" w:rsidP="009855E8">
      <w:pPr>
        <w:pStyle w:val="ab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9855E8" w:rsidRDefault="009855E8" w:rsidP="009855E8">
      <w:pPr>
        <w:pStyle w:val="ab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соответствия поставленного товара, выполненной работы (ее результата) или оказанной услуги условиям контракта;</w:t>
      </w:r>
    </w:p>
    <w:p w:rsidR="009855E8" w:rsidRDefault="009855E8" w:rsidP="009855E8">
      <w:pPr>
        <w:pStyle w:val="ab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9855E8" w:rsidRDefault="009855E8" w:rsidP="009855E8">
      <w:pPr>
        <w:pStyle w:val="ab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1.3. Стороны определились, что </w:t>
      </w:r>
      <w:proofErr w:type="spellStart"/>
      <w:r>
        <w:rPr>
          <w:rFonts w:ascii="Times New Roman" w:hAnsi="Times New Roman"/>
          <w:sz w:val="24"/>
          <w:szCs w:val="24"/>
        </w:rPr>
        <w:t>исполнениеуказанных</w:t>
      </w:r>
      <w:proofErr w:type="spellEnd"/>
      <w:r>
        <w:rPr>
          <w:rFonts w:ascii="Times New Roman" w:hAnsi="Times New Roman"/>
          <w:sz w:val="24"/>
          <w:szCs w:val="24"/>
        </w:rPr>
        <w:t xml:space="preserve"> в п. 1.2. полномочий   осуществляется в порядке, установленном для органа внутреннего муниципального финансового контроля администрации Унечского </w:t>
      </w:r>
      <w:proofErr w:type="spellStart"/>
      <w:r>
        <w:rPr>
          <w:rFonts w:ascii="Times New Roman" w:hAnsi="Times New Roman"/>
          <w:sz w:val="24"/>
          <w:szCs w:val="24"/>
        </w:rPr>
        <w:t>района</w:t>
      </w:r>
      <w:proofErr w:type="gramStart"/>
      <w:r>
        <w:rPr>
          <w:rFonts w:ascii="Times New Roman" w:hAnsi="Times New Roman"/>
          <w:sz w:val="24"/>
          <w:szCs w:val="24"/>
        </w:rPr>
        <w:t>,у</w:t>
      </w:r>
      <w:proofErr w:type="gramEnd"/>
      <w:r>
        <w:rPr>
          <w:rFonts w:ascii="Times New Roman" w:hAnsi="Times New Roman"/>
          <w:sz w:val="24"/>
          <w:szCs w:val="24"/>
        </w:rPr>
        <w:t>твержденном</w:t>
      </w:r>
      <w:proofErr w:type="spellEnd"/>
      <w:r>
        <w:rPr>
          <w:rFonts w:ascii="Times New Roman" w:hAnsi="Times New Roman"/>
          <w:sz w:val="24"/>
          <w:szCs w:val="24"/>
        </w:rPr>
        <w:t xml:space="preserve"> постановлением администрации Унечского района.</w:t>
      </w:r>
    </w:p>
    <w:p w:rsidR="009855E8" w:rsidRDefault="009855E8" w:rsidP="009855E8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финансирования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2.1. Финансирование расходов по реализации полномочий, являющихся предметом настоящего соглашения, осуществляется в установленном порядке за счет средств бюджета сельского поселения, перечисляемых в бюджет муниципального образования «Унечский муниципальный район», согласно кассовому плану.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2.2. Размер средств, перечисляемых сельским поселением  в бюджет муниципального образования «Унечский муниципальный район Брянской области» для осуществления переданных полномочий, являющихся предметом настоящего соглашения, составляет 100 (сто) рублей в год.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855E8" w:rsidRDefault="009855E8" w:rsidP="009855E8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Обязанности и права Сторон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Администрация района обязана: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Унечского муниципального района;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Администрация района вправе: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посещать территорию и истребовать документы, относящиеся к предмету контрольного мероприятия;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посещать территорию и помещения объекта контроля;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получать объяснения должностных лиц объекта контроля;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15" w:tooltip="Методические рекомендации" w:history="1">
        <w:r>
          <w:rPr>
            <w:rStyle w:val="ac"/>
            <w:rFonts w:ascii="Times New Roman" w:hAnsi="Times New Roman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/>
          <w:sz w:val="24"/>
          <w:szCs w:val="24"/>
        </w:rPr>
        <w:t> по их проведению;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направлять органам местного самоуправления сельского поселения при выявлении возможностей по совершенствованию </w:t>
      </w:r>
      <w:hyperlink r:id="rId16" w:tooltip="Бюджетный процесс" w:history="1">
        <w:r>
          <w:rPr>
            <w:rStyle w:val="ac"/>
            <w:rFonts w:ascii="Times New Roman" w:hAnsi="Times New Roman"/>
            <w:sz w:val="24"/>
            <w:szCs w:val="24"/>
          </w:rPr>
          <w:t>бюджетного процесса</w:t>
        </w:r>
      </w:hyperlink>
      <w:r>
        <w:rPr>
          <w:rFonts w:ascii="Times New Roman" w:hAnsi="Times New Roman"/>
          <w:sz w:val="24"/>
          <w:szCs w:val="24"/>
        </w:rPr>
        <w:t>, системы управления и распоряжения имуществом, находящимся в собственности сельского поселения, соответствующие предложения;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обращаться в органы местного самоуправления сельского поселения 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3.3. Администрация поселения обязана: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создать надлежащие условия для проведения контрольных мероприятий (предоставить необходимое помещение, оргтехнику, </w:t>
      </w:r>
      <w:hyperlink r:id="rId17" w:tooltip="Услуги связи" w:history="1">
        <w:r>
          <w:rPr>
            <w:rStyle w:val="ac"/>
            <w:rFonts w:ascii="Times New Roman" w:hAnsi="Times New Roman"/>
            <w:sz w:val="24"/>
            <w:szCs w:val="24"/>
          </w:rPr>
          <w:t>услуги связи</w:t>
        </w:r>
      </w:hyperlink>
      <w:r>
        <w:rPr>
          <w:rFonts w:ascii="Times New Roman" w:hAnsi="Times New Roman"/>
          <w:sz w:val="24"/>
          <w:szCs w:val="24"/>
        </w:rPr>
        <w:t> и т. д.);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 контролировать выполнение обязанностей Администрации района, предусмотренных настоящим соглашением;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3.4. Администрация поселения вправе: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- запрашивать и получать от Администрации района любую информацию и сведения, в том числе и дополнительные, связанные с выполнением обязательств по настоящему соглашению;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в случае невыполнения или ненадлежащего выполнения Администрацией района обязательств по осуществлению полномочий, которыми наделяется Администрация района, истребовать в судебном порядке финансовые средства, переданные для их осуществления.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55E8" w:rsidRDefault="009855E8" w:rsidP="009855E8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4.1.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4.2. 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9855E8" w:rsidRDefault="009855E8" w:rsidP="009855E8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разрешения споров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5.1. Все возможные споры, возникающие между Сторонами по настоящему соглашению, будут разрешаться ими путем переговоров.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5.2.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5.3. Все изменения и дополнения к настоящему соглашению должны быть совершены в письменном виде и подписаны обеими сторонами.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55E8" w:rsidRDefault="009855E8" w:rsidP="009855E8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действия соглашения</w:t>
      </w:r>
    </w:p>
    <w:p w:rsidR="009855E8" w:rsidRDefault="009855E8" w:rsidP="009855E8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9855E8" w:rsidRDefault="009855E8" w:rsidP="009855E8">
      <w:pPr>
        <w:pStyle w:val="ab"/>
        <w:numPr>
          <w:ilvl w:val="1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Настоящее соглашение вступает в силу с момента подписания его обеими сторонами.</w:t>
      </w:r>
    </w:p>
    <w:p w:rsidR="009855E8" w:rsidRDefault="009855E8" w:rsidP="009855E8">
      <w:pPr>
        <w:pStyle w:val="ab"/>
        <w:numPr>
          <w:ilvl w:val="1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действия соглашения составляет три года с 01.01.2022г. по 31.12.2024г.</w:t>
      </w:r>
    </w:p>
    <w:p w:rsidR="009855E8" w:rsidRDefault="009855E8" w:rsidP="009855E8">
      <w:pPr>
        <w:pStyle w:val="ab"/>
        <w:numPr>
          <w:ilvl w:val="1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Настоящее соглашение прекращается досрочно в случаях, предусмотренных действующим законодательством, </w:t>
      </w:r>
      <w:r>
        <w:rPr>
          <w:rStyle w:val="apple-converted-space"/>
          <w:rFonts w:ascii="Arial" w:eastAsia="Calibri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9855E8" w:rsidRDefault="009855E8" w:rsidP="009855E8">
      <w:pPr>
        <w:pStyle w:val="ab"/>
        <w:numPr>
          <w:ilvl w:val="1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Настоящее соглашение может быть прекращено досрочно по взаимному согласию сторон, выраженному в письменной форме.</w:t>
      </w:r>
    </w:p>
    <w:p w:rsidR="009855E8" w:rsidRDefault="009855E8" w:rsidP="009855E8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855E8" w:rsidRDefault="009855E8" w:rsidP="009855E8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855E8" w:rsidRDefault="009855E8" w:rsidP="009855E8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Настоящее   соглашение составлено на трех листах в двух экземплярах, имеющих одинаковую юридическую силу, по одному экземпляру для каждой из сторон.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55E8" w:rsidRDefault="009855E8" w:rsidP="009855E8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9855E8" w:rsidRDefault="009855E8" w:rsidP="009855E8">
      <w:pPr>
        <w:pStyle w:val="ab"/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Подписи сторон</w:t>
      </w:r>
    </w:p>
    <w:p w:rsidR="009855E8" w:rsidRDefault="009855E8" w:rsidP="009855E8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9855E8" w:rsidRDefault="009855E8" w:rsidP="009855E8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422" w:type="dxa"/>
        <w:tblLook w:val="04A0"/>
      </w:tblPr>
      <w:tblGrid>
        <w:gridCol w:w="5211"/>
        <w:gridCol w:w="5211"/>
      </w:tblGrid>
      <w:tr w:rsidR="009855E8" w:rsidTr="009855E8">
        <w:trPr>
          <w:trHeight w:val="609"/>
        </w:trPr>
        <w:tc>
          <w:tcPr>
            <w:tcW w:w="5211" w:type="dxa"/>
          </w:tcPr>
          <w:p w:rsidR="009855E8" w:rsidRDefault="009855E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Администрация поселения</w:t>
            </w:r>
          </w:p>
          <w:p w:rsidR="009855E8" w:rsidRDefault="009855E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855E8" w:rsidRDefault="00985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И.о главы Высокской</w:t>
            </w:r>
          </w:p>
          <w:p w:rsidR="009855E8" w:rsidRDefault="00985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сельской администрации</w:t>
            </w:r>
          </w:p>
        </w:tc>
        <w:tc>
          <w:tcPr>
            <w:tcW w:w="5211" w:type="dxa"/>
          </w:tcPr>
          <w:p w:rsidR="009855E8" w:rsidRDefault="009855E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Администрация района</w:t>
            </w:r>
          </w:p>
          <w:p w:rsidR="009855E8" w:rsidRDefault="009855E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855E8" w:rsidRDefault="009855E8">
            <w:pPr>
              <w:tabs>
                <w:tab w:val="left" w:pos="88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администрации                                     Унечского района</w:t>
            </w:r>
          </w:p>
        </w:tc>
      </w:tr>
    </w:tbl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855E8" w:rsidRDefault="009855E8" w:rsidP="009855E8">
      <w:pPr>
        <w:tabs>
          <w:tab w:val="left" w:pos="61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 М.П.Карасева                                    _____________________А.М. Кусков</w:t>
      </w:r>
    </w:p>
    <w:p w:rsidR="009855E8" w:rsidRDefault="009855E8" w:rsidP="009855E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855E8" w:rsidRDefault="009855E8" w:rsidP="009855E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855E8" w:rsidRDefault="009855E8" w:rsidP="009855E8">
      <w:pPr>
        <w:pStyle w:val="a5"/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43110" w:rsidRDefault="00143110" w:rsidP="00E10384">
      <w:pPr>
        <w:tabs>
          <w:tab w:val="left" w:pos="6465"/>
        </w:tabs>
      </w:pPr>
    </w:p>
    <w:sectPr w:rsidR="00143110" w:rsidSect="000036A1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3338"/>
    <w:rsid w:val="00143110"/>
    <w:rsid w:val="0045442B"/>
    <w:rsid w:val="00750D33"/>
    <w:rsid w:val="007A6E1C"/>
    <w:rsid w:val="009855E8"/>
    <w:rsid w:val="00B53338"/>
    <w:rsid w:val="00E10384"/>
    <w:rsid w:val="00E6028F"/>
    <w:rsid w:val="00FB4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5333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B53338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Title"/>
    <w:basedOn w:val="a"/>
    <w:link w:val="a6"/>
    <w:uiPriority w:val="99"/>
    <w:qFormat/>
    <w:rsid w:val="00B53338"/>
    <w:pPr>
      <w:spacing w:after="0" w:line="360" w:lineRule="auto"/>
      <w:jc w:val="center"/>
    </w:pPr>
    <w:rPr>
      <w:rFonts w:ascii="Impact" w:eastAsia="Calibri" w:hAnsi="Impact" w:cs="Impact"/>
      <w:sz w:val="32"/>
      <w:szCs w:val="32"/>
    </w:rPr>
  </w:style>
  <w:style w:type="character" w:customStyle="1" w:styleId="a6">
    <w:name w:val="Название Знак"/>
    <w:basedOn w:val="a0"/>
    <w:link w:val="a5"/>
    <w:uiPriority w:val="99"/>
    <w:rsid w:val="00B53338"/>
    <w:rPr>
      <w:rFonts w:ascii="Impact" w:eastAsia="Calibri" w:hAnsi="Impact" w:cs="Impact"/>
      <w:sz w:val="32"/>
      <w:szCs w:val="32"/>
    </w:rPr>
  </w:style>
  <w:style w:type="paragraph" w:styleId="a7">
    <w:name w:val="Subtitle"/>
    <w:basedOn w:val="a"/>
    <w:link w:val="a8"/>
    <w:qFormat/>
    <w:rsid w:val="00B53338"/>
    <w:pPr>
      <w:spacing w:after="0" w:line="360" w:lineRule="auto"/>
      <w:jc w:val="center"/>
    </w:pPr>
    <w:rPr>
      <w:rFonts w:ascii="Arial Narrow" w:eastAsia="Calibri" w:hAnsi="Arial Narrow" w:cs="Arial Narrow"/>
      <w:sz w:val="36"/>
      <w:szCs w:val="36"/>
    </w:rPr>
  </w:style>
  <w:style w:type="character" w:customStyle="1" w:styleId="a8">
    <w:name w:val="Подзаголовок Знак"/>
    <w:basedOn w:val="a0"/>
    <w:link w:val="a7"/>
    <w:rsid w:val="00B53338"/>
    <w:rPr>
      <w:rFonts w:ascii="Arial Narrow" w:eastAsia="Calibri" w:hAnsi="Arial Narrow" w:cs="Arial Narrow"/>
      <w:sz w:val="36"/>
      <w:szCs w:val="36"/>
    </w:rPr>
  </w:style>
  <w:style w:type="paragraph" w:styleId="a9">
    <w:name w:val="Balloon Text"/>
    <w:basedOn w:val="a"/>
    <w:link w:val="aa"/>
    <w:uiPriority w:val="99"/>
    <w:semiHidden/>
    <w:unhideWhenUsed/>
    <w:rsid w:val="00E10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0384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9855E8"/>
    <w:pPr>
      <w:ind w:left="708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rsid w:val="009855E8"/>
  </w:style>
  <w:style w:type="character" w:styleId="ac">
    <w:name w:val="Hyperlink"/>
    <w:basedOn w:val="a0"/>
    <w:uiPriority w:val="99"/>
    <w:semiHidden/>
    <w:unhideWhenUsed/>
    <w:rsid w:val="009855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finansovo_hazyajstvennaya_deyatelmznostmz/" TargetMode="External"/><Relationship Id="rId13" Type="http://schemas.openxmlformats.org/officeDocument/2006/relationships/hyperlink" Target="http://pandia.ru/text/category/debitorskaya_zadolzhennostmz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byudzhetnoe_pravo/" TargetMode="External"/><Relationship Id="rId12" Type="http://schemas.openxmlformats.org/officeDocument/2006/relationships/hyperlink" Target="http://pandia.ru/text/category/zadolzhennostmz_kreditorskaya/" TargetMode="External"/><Relationship Id="rId17" Type="http://schemas.openxmlformats.org/officeDocument/2006/relationships/hyperlink" Target="http://pandia.ru/text/category/uslugi_svyazi/" TargetMode="Externa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byudzhetnij_protces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akt_normativnij/" TargetMode="External"/><Relationship Id="rId11" Type="http://schemas.openxmlformats.org/officeDocument/2006/relationships/hyperlink" Target="http://pandia.ru/text/category/pravovie_akti/" TargetMode="External"/><Relationship Id="rId5" Type="http://schemas.openxmlformats.org/officeDocument/2006/relationships/hyperlink" Target="http://pandia.ru/text/category/zakoni_v_rossii/" TargetMode="External"/><Relationship Id="rId15" Type="http://schemas.openxmlformats.org/officeDocument/2006/relationships/hyperlink" Target="http://pandia.ru/text/category/metodicheskie_rekomendatcii/" TargetMode="External"/><Relationship Id="rId10" Type="http://schemas.openxmlformats.org/officeDocument/2006/relationships/hyperlink" Target="http://pandia.ru/text/category/buhgalterskaya_otchetnostmz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buhgalterskij_uchet/" TargetMode="External"/><Relationship Id="rId14" Type="http://schemas.openxmlformats.org/officeDocument/2006/relationships/hyperlink" Target="http://pandia.ru/text/category/vzisk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2277</Words>
  <Characters>12979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6</cp:revision>
  <cp:lastPrinted>2022-01-20T06:26:00Z</cp:lastPrinted>
  <dcterms:created xsi:type="dcterms:W3CDTF">2022-01-18T11:33:00Z</dcterms:created>
  <dcterms:modified xsi:type="dcterms:W3CDTF">2022-01-20T06:26:00Z</dcterms:modified>
</cp:coreProperties>
</file>